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6"/>
        <w:ind w:right="85"/>
        <w:jc w:val="center"/>
      </w:pPr>
      <w:r>
        <w:rPr>
          <w:spacing w:val="-5"/>
        </w:rPr>
        <w:t>Ｂ型肝炎ワクチン予防接種の説明</w:t>
      </w:r>
    </w:p>
    <w:p>
      <w:pPr>
        <w:spacing w:line="240" w:lineRule="auto" w:before="12" w:after="1"/>
        <w:rPr>
          <w:b/>
          <w:sz w:val="14"/>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66"/>
        <w:gridCol w:w="7854"/>
      </w:tblGrid>
      <w:tr>
        <w:trPr>
          <w:trHeight w:val="979" w:hRule="atLeast"/>
        </w:trPr>
        <w:tc>
          <w:tcPr>
            <w:tcW w:w="1966" w:type="dxa"/>
          </w:tcPr>
          <w:p>
            <w:pPr>
              <w:pStyle w:val="TableParagraph"/>
              <w:spacing w:before="164"/>
              <w:ind w:left="9"/>
              <w:jc w:val="center"/>
              <w:rPr>
                <w:sz w:val="22"/>
              </w:rPr>
            </w:pPr>
            <w:r>
              <w:rPr>
                <w:spacing w:val="-4"/>
                <w:sz w:val="22"/>
              </w:rPr>
              <w:t>接種対象年齢</w:t>
            </w:r>
          </w:p>
          <w:p>
            <w:pPr>
              <w:pStyle w:val="TableParagraph"/>
              <w:spacing w:before="127"/>
              <w:ind w:left="9" w:right="6"/>
              <w:jc w:val="center"/>
              <w:rPr>
                <w:sz w:val="14"/>
              </w:rPr>
            </w:pPr>
            <w:r>
              <w:rPr>
                <w:spacing w:val="-2"/>
                <w:sz w:val="14"/>
              </w:rPr>
              <w:t>（無料で受けられる年齢</w:t>
            </w:r>
            <w:r>
              <w:rPr>
                <w:spacing w:val="-10"/>
                <w:sz w:val="14"/>
              </w:rPr>
              <w:t>）</w:t>
            </w:r>
          </w:p>
        </w:tc>
        <w:tc>
          <w:tcPr>
            <w:tcW w:w="7854" w:type="dxa"/>
          </w:tcPr>
          <w:p>
            <w:pPr>
              <w:pStyle w:val="TableParagraph"/>
              <w:spacing w:before="203"/>
              <w:rPr>
                <w:sz w:val="22"/>
              </w:rPr>
            </w:pPr>
            <w:r>
              <w:rPr>
                <w:spacing w:val="-2"/>
                <w:sz w:val="22"/>
              </w:rPr>
              <w:t>生後１２月に至るまでの間にある者（誕生日の前日まで</w:t>
            </w:r>
            <w:r>
              <w:rPr>
                <w:spacing w:val="-10"/>
                <w:sz w:val="22"/>
              </w:rPr>
              <w:t>）</w:t>
            </w:r>
          </w:p>
        </w:tc>
      </w:tr>
      <w:tr>
        <w:trPr>
          <w:trHeight w:val="412" w:hRule="atLeast"/>
        </w:trPr>
        <w:tc>
          <w:tcPr>
            <w:tcW w:w="1966" w:type="dxa"/>
          </w:tcPr>
          <w:p>
            <w:pPr>
              <w:pStyle w:val="TableParagraph"/>
              <w:spacing w:before="35"/>
              <w:rPr>
                <w:sz w:val="22"/>
              </w:rPr>
            </w:pPr>
            <w:r>
              <w:rPr>
                <w:spacing w:val="-4"/>
                <w:sz w:val="22"/>
              </w:rPr>
              <w:t>望ましい接種年齢</w:t>
            </w:r>
          </w:p>
        </w:tc>
        <w:tc>
          <w:tcPr>
            <w:tcW w:w="7854" w:type="dxa"/>
          </w:tcPr>
          <w:p>
            <w:pPr>
              <w:pStyle w:val="TableParagraph"/>
              <w:spacing w:before="69"/>
              <w:rPr>
                <w:sz w:val="21"/>
              </w:rPr>
            </w:pPr>
            <w:r>
              <w:rPr>
                <w:spacing w:val="-6"/>
                <w:sz w:val="21"/>
              </w:rPr>
              <w:t>生後 </w:t>
            </w:r>
            <w:r>
              <w:rPr>
                <w:spacing w:val="-2"/>
                <w:sz w:val="21"/>
              </w:rPr>
              <w:t>2</w:t>
            </w:r>
            <w:r>
              <w:rPr>
                <w:spacing w:val="-6"/>
                <w:sz w:val="21"/>
              </w:rPr>
              <w:t> 月から生後９月に至るまで</w:t>
            </w:r>
          </w:p>
        </w:tc>
      </w:tr>
      <w:tr>
        <w:trPr>
          <w:trHeight w:val="419" w:hRule="atLeast"/>
        </w:trPr>
        <w:tc>
          <w:tcPr>
            <w:tcW w:w="1966" w:type="dxa"/>
          </w:tcPr>
          <w:p>
            <w:pPr>
              <w:pStyle w:val="TableParagraph"/>
              <w:spacing w:before="37"/>
              <w:rPr>
                <w:sz w:val="22"/>
              </w:rPr>
            </w:pPr>
            <w:r>
              <w:rPr>
                <w:spacing w:val="-4"/>
                <w:sz w:val="22"/>
              </w:rPr>
              <w:t>ワクチンの種類</w:t>
            </w:r>
          </w:p>
        </w:tc>
        <w:tc>
          <w:tcPr>
            <w:tcW w:w="7854" w:type="dxa"/>
          </w:tcPr>
          <w:p>
            <w:pPr>
              <w:pStyle w:val="TableParagraph"/>
              <w:spacing w:before="74"/>
              <w:rPr>
                <w:sz w:val="21"/>
              </w:rPr>
            </w:pPr>
            <w:r>
              <w:rPr>
                <w:spacing w:val="-4"/>
                <w:sz w:val="21"/>
              </w:rPr>
              <w:t>不活化ワクチン</w:t>
            </w:r>
          </w:p>
        </w:tc>
      </w:tr>
      <w:tr>
        <w:trPr>
          <w:trHeight w:val="4231" w:hRule="atLeast"/>
        </w:trPr>
        <w:tc>
          <w:tcPr>
            <w:tcW w:w="1966" w:type="dxa"/>
          </w:tcPr>
          <w:p>
            <w:pPr>
              <w:pStyle w:val="TableParagraph"/>
              <w:spacing w:before="35"/>
              <w:rPr>
                <w:sz w:val="22"/>
              </w:rPr>
            </w:pPr>
            <w:r>
              <w:rPr>
                <w:spacing w:val="-4"/>
                <w:sz w:val="22"/>
              </w:rPr>
              <w:t>予防する病気</w:t>
            </w:r>
          </w:p>
        </w:tc>
        <w:tc>
          <w:tcPr>
            <w:tcW w:w="7854" w:type="dxa"/>
          </w:tcPr>
          <w:p>
            <w:pPr>
              <w:pStyle w:val="TableParagraph"/>
              <w:spacing w:line="270" w:lineRule="exact"/>
              <w:rPr>
                <w:sz w:val="21"/>
              </w:rPr>
            </w:pPr>
            <w:r>
              <w:rPr>
                <w:spacing w:val="-4"/>
                <w:sz w:val="21"/>
              </w:rPr>
              <w:t>＜Ｂ型肝炎＞</w:t>
            </w:r>
          </w:p>
          <w:p>
            <w:pPr>
              <w:pStyle w:val="TableParagraph"/>
              <w:spacing w:before="43"/>
              <w:rPr>
                <w:sz w:val="21"/>
              </w:rPr>
            </w:pPr>
            <w:r>
              <w:rPr>
                <w:spacing w:val="-3"/>
                <w:sz w:val="21"/>
              </w:rPr>
              <w:t>Ｂ型肝炎は、Ｂ型肝炎ウイルスの感染により起こる肝臓の病気です。</w:t>
            </w:r>
          </w:p>
          <w:p>
            <w:pPr>
              <w:pStyle w:val="TableParagraph"/>
              <w:spacing w:line="316" w:lineRule="auto" w:before="87"/>
              <w:ind w:right="175"/>
              <w:jc w:val="both"/>
              <w:rPr>
                <w:sz w:val="21"/>
              </w:rPr>
            </w:pPr>
            <w:r>
              <w:rPr>
                <w:spacing w:val="-2"/>
                <w:sz w:val="21"/>
              </w:rPr>
              <w:t>Ｂ型肝炎ウイルスへの感染は、一過性の感染で終わる場合と、そのまま感染している状態が続いてしまう場合（この状態をキャリアといいます）があります。キャリアになると慢性肝炎になることがあり、そのうち一部の人では肝硬変や肝がんなど命に関わる病気を引き起こすこともあります。</w:t>
            </w:r>
          </w:p>
          <w:p>
            <w:pPr>
              <w:pStyle w:val="TableParagraph"/>
              <w:spacing w:line="316" w:lineRule="auto"/>
              <w:ind w:right="175"/>
              <w:rPr>
                <w:sz w:val="21"/>
              </w:rPr>
            </w:pPr>
            <w:r>
              <w:rPr>
                <w:spacing w:val="-2"/>
                <w:sz w:val="21"/>
              </w:rPr>
              <w:t>ワクチンを接種することで、体の中にＢ型肝炎ウイルスへの抵抗力（免疫）がで</w:t>
            </w:r>
            <w:r>
              <w:rPr>
                <w:spacing w:val="-4"/>
                <w:sz w:val="21"/>
              </w:rPr>
              <w:t>きます。</w:t>
            </w:r>
          </w:p>
          <w:p>
            <w:pPr>
              <w:pStyle w:val="TableParagraph"/>
              <w:spacing w:line="316" w:lineRule="auto"/>
              <w:ind w:right="175"/>
              <w:rPr>
                <w:sz w:val="21"/>
              </w:rPr>
            </w:pPr>
            <w:r>
              <w:rPr>
                <w:spacing w:val="-2"/>
                <w:sz w:val="21"/>
              </w:rPr>
              <w:t>免疫ができることで、一過性の肝炎を予防できるだけでなく、キャリアになることを予防でき、まわりの人への感染も防ぐことができます。</w:t>
            </w:r>
          </w:p>
          <w:p>
            <w:pPr>
              <w:pStyle w:val="TableParagraph"/>
              <w:spacing w:line="272" w:lineRule="exact"/>
              <w:rPr>
                <w:sz w:val="21"/>
              </w:rPr>
            </w:pPr>
            <w:r>
              <w:rPr>
                <w:spacing w:val="-3"/>
                <w:sz w:val="21"/>
              </w:rPr>
              <w:t>※予防接種を受けても、お子さんの体質や体調によって免疫ができないことがあ</w:t>
            </w:r>
          </w:p>
          <w:p>
            <w:pPr>
              <w:pStyle w:val="TableParagraph"/>
              <w:spacing w:before="86"/>
              <w:rPr>
                <w:sz w:val="21"/>
              </w:rPr>
            </w:pPr>
            <w:r>
              <w:rPr>
                <w:spacing w:val="-4"/>
                <w:sz w:val="21"/>
              </w:rPr>
              <w:t>ります。</w:t>
            </w:r>
          </w:p>
        </w:tc>
      </w:tr>
      <w:tr>
        <w:trPr>
          <w:trHeight w:val="1283" w:hRule="atLeast"/>
        </w:trPr>
        <w:tc>
          <w:tcPr>
            <w:tcW w:w="1966" w:type="dxa"/>
          </w:tcPr>
          <w:p>
            <w:pPr>
              <w:pStyle w:val="TableParagraph"/>
              <w:spacing w:before="37"/>
              <w:rPr>
                <w:sz w:val="22"/>
              </w:rPr>
            </w:pPr>
            <w:r>
              <w:rPr>
                <w:spacing w:val="-3"/>
                <w:sz w:val="22"/>
              </w:rPr>
              <w:t>接種回数</w:t>
            </w:r>
          </w:p>
        </w:tc>
        <w:tc>
          <w:tcPr>
            <w:tcW w:w="7854" w:type="dxa"/>
          </w:tcPr>
          <w:p>
            <w:pPr>
              <w:pStyle w:val="TableParagraph"/>
              <w:spacing w:line="241" w:lineRule="exact" w:before="37"/>
              <w:rPr>
                <w:b/>
                <w:sz w:val="22"/>
              </w:rPr>
            </w:pPr>
            <w:r>
              <w:rPr/>
              <mc:AlternateContent>
                <mc:Choice Requires="wps">
                  <w:drawing>
                    <wp:anchor distT="0" distB="0" distL="0" distR="0" allowOverlap="1" layoutInCell="1" locked="0" behindDoc="1" simplePos="0" relativeHeight="487525376">
                      <wp:simplePos x="0" y="0"/>
                      <wp:positionH relativeFrom="column">
                        <wp:posOffset>148907</wp:posOffset>
                      </wp:positionH>
                      <wp:positionV relativeFrom="paragraph">
                        <wp:posOffset>190262</wp:posOffset>
                      </wp:positionV>
                      <wp:extent cx="693420" cy="55943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93420" cy="559435"/>
                                <a:chExt cx="693420" cy="559435"/>
                              </a:xfrm>
                            </wpg:grpSpPr>
                            <wps:wsp>
                              <wps:cNvPr id="3" name="Graphic 3"/>
                              <wps:cNvSpPr/>
                              <wps:spPr>
                                <a:xfrm>
                                  <a:off x="4762" y="4762"/>
                                  <a:ext cx="683895" cy="549910"/>
                                </a:xfrm>
                                <a:custGeom>
                                  <a:avLst/>
                                  <a:gdLst/>
                                  <a:ahLst/>
                                  <a:cxnLst/>
                                  <a:rect l="l" t="t" r="r" b="b"/>
                                  <a:pathLst>
                                    <a:path w="683895" h="549910">
                                      <a:moveTo>
                                        <a:pt x="35687" y="263778"/>
                                      </a:moveTo>
                                      <a:lnTo>
                                        <a:pt x="21806" y="266586"/>
                                      </a:lnTo>
                                      <a:lnTo>
                                        <a:pt x="10461" y="274240"/>
                                      </a:lnTo>
                                      <a:lnTo>
                                        <a:pt x="2807" y="285585"/>
                                      </a:lnTo>
                                      <a:lnTo>
                                        <a:pt x="0" y="299465"/>
                                      </a:lnTo>
                                      <a:lnTo>
                                        <a:pt x="0" y="513841"/>
                                      </a:lnTo>
                                      <a:lnTo>
                                        <a:pt x="2807" y="527722"/>
                                      </a:lnTo>
                                      <a:lnTo>
                                        <a:pt x="10461" y="539067"/>
                                      </a:lnTo>
                                      <a:lnTo>
                                        <a:pt x="21806" y="546721"/>
                                      </a:lnTo>
                                      <a:lnTo>
                                        <a:pt x="35687" y="549528"/>
                                      </a:lnTo>
                                      <a:lnTo>
                                        <a:pt x="648207" y="549528"/>
                                      </a:lnTo>
                                      <a:lnTo>
                                        <a:pt x="662088" y="546721"/>
                                      </a:lnTo>
                                      <a:lnTo>
                                        <a:pt x="673433" y="539067"/>
                                      </a:lnTo>
                                      <a:lnTo>
                                        <a:pt x="681087" y="527722"/>
                                      </a:lnTo>
                                      <a:lnTo>
                                        <a:pt x="683894" y="513841"/>
                                      </a:lnTo>
                                      <a:lnTo>
                                        <a:pt x="683894" y="299465"/>
                                      </a:lnTo>
                                      <a:lnTo>
                                        <a:pt x="681087" y="285585"/>
                                      </a:lnTo>
                                      <a:lnTo>
                                        <a:pt x="673433" y="274240"/>
                                      </a:lnTo>
                                      <a:lnTo>
                                        <a:pt x="662088" y="266586"/>
                                      </a:lnTo>
                                      <a:lnTo>
                                        <a:pt x="648207" y="263778"/>
                                      </a:lnTo>
                                      <a:lnTo>
                                        <a:pt x="35687" y="263778"/>
                                      </a:lnTo>
                                      <a:close/>
                                    </a:path>
                                    <a:path w="683895" h="549910">
                                      <a:moveTo>
                                        <a:pt x="682878" y="57657"/>
                                      </a:moveTo>
                                      <a:lnTo>
                                        <a:pt x="541274" y="121157"/>
                                      </a:lnTo>
                                      <a:lnTo>
                                        <a:pt x="540638" y="90931"/>
                                      </a:lnTo>
                                      <a:lnTo>
                                        <a:pt x="397890" y="93979"/>
                                      </a:lnTo>
                                      <a:lnTo>
                                        <a:pt x="400431" y="215137"/>
                                      </a:lnTo>
                                      <a:lnTo>
                                        <a:pt x="257556" y="218058"/>
                                      </a:lnTo>
                                      <a:lnTo>
                                        <a:pt x="253745" y="36321"/>
                                      </a:lnTo>
                                      <a:lnTo>
                                        <a:pt x="539369" y="30352"/>
                                      </a:lnTo>
                                      <a:lnTo>
                                        <a:pt x="538733" y="0"/>
                                      </a:lnTo>
                                      <a:lnTo>
                                        <a:pt x="682878" y="57657"/>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24995pt;margin-top:14.981265pt;width:54.6pt;height:44.05pt;mso-position-horizontal-relative:column;mso-position-vertical-relative:paragraph;z-index:-15791104" id="docshapegroup2" coordorigin="234,300" coordsize="1092,881">
                      <v:shape style="position:absolute;left:242;top:307;width:1077;height:866" id="docshape3" coordorigin="242,307" coordsize="1077,866" path="m298,723l276,727,258,739,246,757,242,779,242,1116,246,1138,258,1156,276,1168,298,1173,1263,1173,1285,1168,1303,1156,1315,1138,1319,1116,1319,779,1315,757,1303,739,1285,727,1263,723,298,723xm1317,398l1094,498,1093,450,869,455,873,646,648,651,642,364,1091,355,1090,307,1317,398xe" filled="false" stroked="true" strokeweight=".75pt" strokecolor="#000000">
                        <v:path arrowok="t"/>
                        <v:stroke dashstyle="solid"/>
                      </v:shape>
                      <w10:wrap type="none"/>
                    </v:group>
                  </w:pict>
                </mc:Fallback>
              </mc:AlternateContent>
            </w:r>
            <w:r>
              <w:rPr>
                <w:b/>
                <w:spacing w:val="-7"/>
                <w:sz w:val="22"/>
              </w:rPr>
              <w:t>３回</w:t>
            </w:r>
          </w:p>
          <w:p>
            <w:pPr>
              <w:pStyle w:val="TableParagraph"/>
              <w:spacing w:line="215" w:lineRule="exact"/>
              <w:ind w:left="1447"/>
              <w:rPr>
                <w:sz w:val="18"/>
              </w:rPr>
            </w:pPr>
            <w:r>
              <w:rPr/>
              <mc:AlternateContent>
                <mc:Choice Requires="wps">
                  <w:drawing>
                    <wp:anchor distT="0" distB="0" distL="0" distR="0" allowOverlap="1" layoutInCell="1" locked="0" behindDoc="1" simplePos="0" relativeHeight="487527936">
                      <wp:simplePos x="0" y="0"/>
                      <wp:positionH relativeFrom="column">
                        <wp:posOffset>913256</wp:posOffset>
                      </wp:positionH>
                      <wp:positionV relativeFrom="paragraph">
                        <wp:posOffset>-31916</wp:posOffset>
                      </wp:positionV>
                      <wp:extent cx="3025775" cy="17526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3025775" cy="175260"/>
                                <a:chExt cx="3025775" cy="175260"/>
                              </a:xfrm>
                            </wpg:grpSpPr>
                            <wps:wsp>
                              <wps:cNvPr id="5" name="Graphic 5"/>
                              <wps:cNvSpPr/>
                              <wps:spPr>
                                <a:xfrm>
                                  <a:off x="0" y="0"/>
                                  <a:ext cx="3025775" cy="175260"/>
                                </a:xfrm>
                                <a:custGeom>
                                  <a:avLst/>
                                  <a:gdLst/>
                                  <a:ahLst/>
                                  <a:cxnLst/>
                                  <a:rect l="l" t="t" r="r" b="b"/>
                                  <a:pathLst>
                                    <a:path w="3025775" h="175260">
                                      <a:moveTo>
                                        <a:pt x="3025762" y="0"/>
                                      </a:moveTo>
                                      <a:lnTo>
                                        <a:pt x="3019679" y="0"/>
                                      </a:lnTo>
                                      <a:lnTo>
                                        <a:pt x="3019679" y="6096"/>
                                      </a:lnTo>
                                      <a:lnTo>
                                        <a:pt x="3019679" y="169164"/>
                                      </a:lnTo>
                                      <a:lnTo>
                                        <a:pt x="6096" y="169164"/>
                                      </a:lnTo>
                                      <a:lnTo>
                                        <a:pt x="6096" y="6096"/>
                                      </a:lnTo>
                                      <a:lnTo>
                                        <a:pt x="3019679" y="6096"/>
                                      </a:lnTo>
                                      <a:lnTo>
                                        <a:pt x="3019679" y="0"/>
                                      </a:lnTo>
                                      <a:lnTo>
                                        <a:pt x="6096" y="0"/>
                                      </a:lnTo>
                                      <a:lnTo>
                                        <a:pt x="0" y="0"/>
                                      </a:lnTo>
                                      <a:lnTo>
                                        <a:pt x="0" y="6096"/>
                                      </a:lnTo>
                                      <a:lnTo>
                                        <a:pt x="0" y="169164"/>
                                      </a:lnTo>
                                      <a:lnTo>
                                        <a:pt x="0" y="175260"/>
                                      </a:lnTo>
                                      <a:lnTo>
                                        <a:pt x="6096" y="175260"/>
                                      </a:lnTo>
                                      <a:lnTo>
                                        <a:pt x="3019679" y="175260"/>
                                      </a:lnTo>
                                      <a:lnTo>
                                        <a:pt x="3025762" y="175260"/>
                                      </a:lnTo>
                                      <a:lnTo>
                                        <a:pt x="3025762" y="169164"/>
                                      </a:lnTo>
                                      <a:lnTo>
                                        <a:pt x="3025762" y="6096"/>
                                      </a:lnTo>
                                      <a:lnTo>
                                        <a:pt x="30257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1.909996pt;margin-top:-2.513125pt;width:238.25pt;height:13.8pt;mso-position-horizontal-relative:column;mso-position-vertical-relative:paragraph;z-index:-15788544" id="docshapegroup4" coordorigin="1438,-50" coordsize="4765,276">
                      <v:shape style="position:absolute;left:1438;top:-51;width:4765;height:276" id="docshape5" coordorigin="1438,-50" coordsize="4765,276" path="m6203,-50l6194,-50,6194,-41,6194,216,1448,216,1448,-41,6194,-41,6194,-50,1448,-50,1438,-50,1438,-41,1438,216,1438,226,1448,226,6194,226,6203,226,6203,216,6203,-41,6203,-50xe" filled="true" fillcolor="#000000" stroked="false">
                        <v:path arrowok="t"/>
                        <v:fill type="solid"/>
                      </v:shape>
                      <w10:wrap type="none"/>
                    </v:group>
                  </w:pict>
                </mc:Fallback>
              </mc:AlternateContent>
            </w:r>
            <w:r>
              <w:rPr>
                <w:spacing w:val="-2"/>
                <w:sz w:val="18"/>
              </w:rPr>
              <w:t>１回目の接種から３回目までの接種は </w:t>
            </w:r>
            <w:r>
              <w:rPr>
                <w:b/>
                <w:spacing w:val="-2"/>
                <w:sz w:val="20"/>
              </w:rPr>
              <w:t>139</w:t>
            </w:r>
            <w:r>
              <w:rPr>
                <w:b/>
                <w:sz w:val="20"/>
              </w:rPr>
              <w:t> 日以上</w:t>
            </w:r>
            <w:r>
              <w:rPr>
                <w:spacing w:val="-5"/>
                <w:sz w:val="18"/>
              </w:rPr>
              <w:t>あける</w:t>
            </w:r>
          </w:p>
          <w:p>
            <w:pPr>
              <w:pStyle w:val="TableParagraph"/>
              <w:spacing w:before="79"/>
              <w:ind w:left="0"/>
              <w:rPr>
                <w:b/>
                <w:sz w:val="18"/>
              </w:rPr>
            </w:pPr>
          </w:p>
          <w:p>
            <w:pPr>
              <w:pStyle w:val="TableParagraph"/>
              <w:tabs>
                <w:tab w:pos="3209" w:val="left" w:leader="none"/>
                <w:tab w:pos="6193" w:val="left" w:leader="none"/>
              </w:tabs>
              <w:spacing w:line="258" w:lineRule="exact"/>
              <w:ind w:left="479"/>
              <w:rPr>
                <w:sz w:val="20"/>
              </w:rPr>
            </w:pPr>
            <w:r>
              <w:rPr>
                <w:spacing w:val="-2"/>
                <w:position w:val="1"/>
                <w:sz w:val="20"/>
              </w:rPr>
              <w:t>1</w:t>
            </w:r>
            <w:r>
              <w:rPr>
                <w:spacing w:val="-16"/>
                <w:position w:val="1"/>
                <w:sz w:val="20"/>
              </w:rPr>
              <w:t> </w:t>
            </w:r>
            <w:r>
              <w:rPr>
                <w:spacing w:val="-2"/>
                <w:position w:val="1"/>
                <w:sz w:val="20"/>
              </w:rPr>
              <w:t>回</w:t>
            </w:r>
            <w:r>
              <w:rPr>
                <w:spacing w:val="-10"/>
                <w:position w:val="1"/>
                <w:sz w:val="20"/>
              </w:rPr>
              <w:t>目</w:t>
            </w:r>
            <w:r>
              <w:rPr>
                <w:position w:val="1"/>
                <w:sz w:val="20"/>
              </w:rPr>
              <w:tab/>
            </w:r>
            <w:r>
              <w:rPr>
                <w:spacing w:val="-2"/>
                <w:sz w:val="20"/>
              </w:rPr>
              <w:t>２回</w:t>
            </w:r>
            <w:r>
              <w:rPr>
                <w:spacing w:val="-10"/>
                <w:sz w:val="20"/>
              </w:rPr>
              <w:t>目</w:t>
            </w:r>
            <w:r>
              <w:rPr>
                <w:sz w:val="20"/>
              </w:rPr>
              <w:tab/>
            </w:r>
            <w:r>
              <w:rPr>
                <w:spacing w:val="-2"/>
                <w:position w:val="1"/>
                <w:sz w:val="20"/>
              </w:rPr>
              <w:t>３回</w:t>
            </w:r>
            <w:r>
              <w:rPr>
                <w:spacing w:val="-10"/>
                <w:position w:val="1"/>
                <w:sz w:val="20"/>
              </w:rPr>
              <w:t>目</w:t>
            </w:r>
          </w:p>
          <w:p>
            <w:pPr>
              <w:pStyle w:val="TableParagraph"/>
              <w:tabs>
                <w:tab w:pos="4164" w:val="left" w:leader="none"/>
              </w:tabs>
              <w:spacing w:line="196" w:lineRule="exact"/>
              <w:ind w:left="1632"/>
              <w:rPr>
                <w:sz w:val="16"/>
              </w:rPr>
            </w:pPr>
            <w:r>
              <w:rPr/>
              <mc:AlternateContent>
                <mc:Choice Requires="wps">
                  <w:drawing>
                    <wp:anchor distT="0" distB="0" distL="0" distR="0" allowOverlap="1" layoutInCell="1" locked="0" behindDoc="1" simplePos="0" relativeHeight="487525888">
                      <wp:simplePos x="0" y="0"/>
                      <wp:positionH relativeFrom="column">
                        <wp:posOffset>987107</wp:posOffset>
                      </wp:positionH>
                      <wp:positionV relativeFrom="paragraph">
                        <wp:posOffset>-154511</wp:posOffset>
                      </wp:positionV>
                      <wp:extent cx="695325" cy="15240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695325" cy="152400"/>
                                <a:chExt cx="695325" cy="152400"/>
                              </a:xfrm>
                            </wpg:grpSpPr>
                            <wps:wsp>
                              <wps:cNvPr id="7" name="Graphic 7"/>
                              <wps:cNvSpPr/>
                              <wps:spPr>
                                <a:xfrm>
                                  <a:off x="4762" y="4762"/>
                                  <a:ext cx="685800" cy="142875"/>
                                </a:xfrm>
                                <a:custGeom>
                                  <a:avLst/>
                                  <a:gdLst/>
                                  <a:ahLst/>
                                  <a:cxnLst/>
                                  <a:rect l="l" t="t" r="r" b="b"/>
                                  <a:pathLst>
                                    <a:path w="685800" h="142875">
                                      <a:moveTo>
                                        <a:pt x="514349" y="0"/>
                                      </a:moveTo>
                                      <a:lnTo>
                                        <a:pt x="514349" y="35687"/>
                                      </a:lnTo>
                                      <a:lnTo>
                                        <a:pt x="0" y="35687"/>
                                      </a:lnTo>
                                      <a:lnTo>
                                        <a:pt x="0" y="107187"/>
                                      </a:lnTo>
                                      <a:lnTo>
                                        <a:pt x="514349" y="107187"/>
                                      </a:lnTo>
                                      <a:lnTo>
                                        <a:pt x="514349" y="142875"/>
                                      </a:lnTo>
                                      <a:lnTo>
                                        <a:pt x="685799" y="71500"/>
                                      </a:lnTo>
                                      <a:lnTo>
                                        <a:pt x="514349"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7.724998pt;margin-top:-12.166249pt;width:54.75pt;height:12pt;mso-position-horizontal-relative:column;mso-position-vertical-relative:paragraph;z-index:-15790592" id="docshapegroup6" coordorigin="1554,-243" coordsize="1095,240">
                      <v:shape style="position:absolute;left:1562;top:-236;width:1080;height:225" id="docshape7" coordorigin="1562,-236" coordsize="1080,225" path="m2372,-236l2372,-180,1562,-180,1562,-67,2372,-67,2372,-11,2642,-123,2372,-236xe" filled="false" stroked="true" strokeweight=".75pt" strokecolor="#000000">
                        <v:path arrowok="t"/>
                        <v:stroke dashstyle="solid"/>
                      </v:shape>
                      <w10:wrap type="none"/>
                    </v:group>
                  </w:pict>
                </mc:Fallback>
              </mc:AlternateContent>
            </w:r>
            <w:r>
              <w:rPr/>
              <mc:AlternateContent>
                <mc:Choice Requires="wps">
                  <w:drawing>
                    <wp:anchor distT="0" distB="0" distL="0" distR="0" allowOverlap="1" layoutInCell="1" locked="0" behindDoc="1" simplePos="0" relativeHeight="487526400">
                      <wp:simplePos x="0" y="0"/>
                      <wp:positionH relativeFrom="column">
                        <wp:posOffset>2768282</wp:posOffset>
                      </wp:positionH>
                      <wp:positionV relativeFrom="paragraph">
                        <wp:posOffset>-154511</wp:posOffset>
                      </wp:positionV>
                      <wp:extent cx="902969" cy="15240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902969" cy="152400"/>
                                <a:chExt cx="902969" cy="152400"/>
                              </a:xfrm>
                            </wpg:grpSpPr>
                            <wps:wsp>
                              <wps:cNvPr id="9" name="Graphic 9"/>
                              <wps:cNvSpPr/>
                              <wps:spPr>
                                <a:xfrm>
                                  <a:off x="4762" y="4762"/>
                                  <a:ext cx="893444" cy="142875"/>
                                </a:xfrm>
                                <a:custGeom>
                                  <a:avLst/>
                                  <a:gdLst/>
                                  <a:ahLst/>
                                  <a:cxnLst/>
                                  <a:rect l="l" t="t" r="r" b="b"/>
                                  <a:pathLst>
                                    <a:path w="893444" h="142875">
                                      <a:moveTo>
                                        <a:pt x="670052" y="0"/>
                                      </a:moveTo>
                                      <a:lnTo>
                                        <a:pt x="670052" y="35687"/>
                                      </a:lnTo>
                                      <a:lnTo>
                                        <a:pt x="0" y="35687"/>
                                      </a:lnTo>
                                      <a:lnTo>
                                        <a:pt x="0" y="107187"/>
                                      </a:lnTo>
                                      <a:lnTo>
                                        <a:pt x="670052" y="107187"/>
                                      </a:lnTo>
                                      <a:lnTo>
                                        <a:pt x="670052" y="142875"/>
                                      </a:lnTo>
                                      <a:lnTo>
                                        <a:pt x="893445" y="71500"/>
                                      </a:lnTo>
                                      <a:lnTo>
                                        <a:pt x="670052"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7.974991pt;margin-top:-12.166249pt;width:71.1pt;height:12pt;mso-position-horizontal-relative:column;mso-position-vertical-relative:paragraph;z-index:-15790080" id="docshapegroup8" coordorigin="4359,-243" coordsize="1422,240">
                      <v:shape style="position:absolute;left:4367;top:-236;width:1407;height:225" id="docshape9" coordorigin="4367,-236" coordsize="1407,225" path="m5422,-236l5422,-180,4367,-180,4367,-67,5422,-67,5422,-11,5774,-123,5422,-236xe" filled="false" stroked="true" strokeweight=".75pt" strokecolor="#000000">
                        <v:path arrowok="t"/>
                        <v:stroke dashstyle="solid"/>
                      </v:shape>
                      <w10:wrap type="none"/>
                    </v:group>
                  </w:pict>
                </mc:Fallback>
              </mc:AlternateContent>
            </w:r>
            <w:r>
              <w:rPr/>
              <mc:AlternateContent>
                <mc:Choice Requires="wps">
                  <w:drawing>
                    <wp:anchor distT="0" distB="0" distL="0" distR="0" allowOverlap="1" layoutInCell="1" locked="0" behindDoc="1" simplePos="0" relativeHeight="487526912">
                      <wp:simplePos x="0" y="0"/>
                      <wp:positionH relativeFrom="column">
                        <wp:posOffset>1880552</wp:posOffset>
                      </wp:positionH>
                      <wp:positionV relativeFrom="paragraph">
                        <wp:posOffset>-216106</wp:posOffset>
                      </wp:positionV>
                      <wp:extent cx="693420" cy="29527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693420" cy="295275"/>
                                <a:chExt cx="693420" cy="295275"/>
                              </a:xfrm>
                            </wpg:grpSpPr>
                            <wps:wsp>
                              <wps:cNvPr id="11" name="Graphic 11"/>
                              <wps:cNvSpPr/>
                              <wps:spPr>
                                <a:xfrm>
                                  <a:off x="4762" y="4762"/>
                                  <a:ext cx="683895" cy="285750"/>
                                </a:xfrm>
                                <a:custGeom>
                                  <a:avLst/>
                                  <a:gdLst/>
                                  <a:ahLst/>
                                  <a:cxnLst/>
                                  <a:rect l="l" t="t" r="r" b="b"/>
                                  <a:pathLst>
                                    <a:path w="683895" h="285750">
                                      <a:moveTo>
                                        <a:pt x="35687" y="0"/>
                                      </a:moveTo>
                                      <a:lnTo>
                                        <a:pt x="21806" y="2807"/>
                                      </a:lnTo>
                                      <a:lnTo>
                                        <a:pt x="10461" y="10461"/>
                                      </a:lnTo>
                                      <a:lnTo>
                                        <a:pt x="2807" y="21806"/>
                                      </a:lnTo>
                                      <a:lnTo>
                                        <a:pt x="0" y="35687"/>
                                      </a:lnTo>
                                      <a:lnTo>
                                        <a:pt x="0" y="250062"/>
                                      </a:lnTo>
                                      <a:lnTo>
                                        <a:pt x="2807" y="263943"/>
                                      </a:lnTo>
                                      <a:lnTo>
                                        <a:pt x="10461" y="275288"/>
                                      </a:lnTo>
                                      <a:lnTo>
                                        <a:pt x="21806" y="282942"/>
                                      </a:lnTo>
                                      <a:lnTo>
                                        <a:pt x="35687" y="285750"/>
                                      </a:lnTo>
                                      <a:lnTo>
                                        <a:pt x="648208" y="285750"/>
                                      </a:lnTo>
                                      <a:lnTo>
                                        <a:pt x="662088" y="282942"/>
                                      </a:lnTo>
                                      <a:lnTo>
                                        <a:pt x="673433" y="275288"/>
                                      </a:lnTo>
                                      <a:lnTo>
                                        <a:pt x="681087" y="263943"/>
                                      </a:lnTo>
                                      <a:lnTo>
                                        <a:pt x="683895" y="250062"/>
                                      </a:lnTo>
                                      <a:lnTo>
                                        <a:pt x="683895" y="35687"/>
                                      </a:lnTo>
                                      <a:lnTo>
                                        <a:pt x="681087" y="21806"/>
                                      </a:lnTo>
                                      <a:lnTo>
                                        <a:pt x="673433" y="10461"/>
                                      </a:lnTo>
                                      <a:lnTo>
                                        <a:pt x="662088" y="2807"/>
                                      </a:lnTo>
                                      <a:lnTo>
                                        <a:pt x="648208" y="0"/>
                                      </a:lnTo>
                                      <a:lnTo>
                                        <a:pt x="35687"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8.074997pt;margin-top:-17.016249pt;width:54.6pt;height:23.25pt;mso-position-horizontal-relative:column;mso-position-vertical-relative:paragraph;z-index:-15789568" id="docshapegroup10" coordorigin="2961,-340" coordsize="1092,465">
                      <v:shape style="position:absolute;left:2969;top:-333;width:1077;height:450" id="docshape11" coordorigin="2969,-333" coordsize="1077,450" path="m3025,-333l3003,-328,2985,-316,2973,-298,2969,-277,2969,61,2973,83,2985,101,3003,113,3025,117,3990,117,4012,113,4030,101,4042,83,4046,61,4046,-277,4042,-298,4030,-316,4012,-328,3990,-333,3025,-333xe" filled="false" stroked="true" strokeweight=".75pt" strokecolor="#000000">
                        <v:path arrowok="t"/>
                        <v:stroke dashstyle="solid"/>
                      </v:shape>
                      <w10:wrap type="none"/>
                    </v:group>
                  </w:pict>
                </mc:Fallback>
              </mc:AlternateContent>
            </w:r>
            <w:r>
              <w:rPr/>
              <mc:AlternateContent>
                <mc:Choice Requires="wps">
                  <w:drawing>
                    <wp:anchor distT="0" distB="0" distL="0" distR="0" allowOverlap="1" layoutInCell="1" locked="0" behindDoc="1" simplePos="0" relativeHeight="487527424">
                      <wp:simplePos x="0" y="0"/>
                      <wp:positionH relativeFrom="column">
                        <wp:posOffset>3776027</wp:posOffset>
                      </wp:positionH>
                      <wp:positionV relativeFrom="paragraph">
                        <wp:posOffset>-482806</wp:posOffset>
                      </wp:positionV>
                      <wp:extent cx="693420" cy="55689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693420" cy="556895"/>
                                <a:chExt cx="693420" cy="556895"/>
                              </a:xfrm>
                            </wpg:grpSpPr>
                            <wps:wsp>
                              <wps:cNvPr id="13" name="Graphic 13"/>
                              <wps:cNvSpPr/>
                              <wps:spPr>
                                <a:xfrm>
                                  <a:off x="4762" y="4762"/>
                                  <a:ext cx="683895" cy="547370"/>
                                </a:xfrm>
                                <a:custGeom>
                                  <a:avLst/>
                                  <a:gdLst/>
                                  <a:ahLst/>
                                  <a:cxnLst/>
                                  <a:rect l="l" t="t" r="r" b="b"/>
                                  <a:pathLst>
                                    <a:path w="683895" h="547370">
                                      <a:moveTo>
                                        <a:pt x="35687" y="261620"/>
                                      </a:moveTo>
                                      <a:lnTo>
                                        <a:pt x="21806" y="264427"/>
                                      </a:lnTo>
                                      <a:lnTo>
                                        <a:pt x="10461" y="272081"/>
                                      </a:lnTo>
                                      <a:lnTo>
                                        <a:pt x="2807" y="283426"/>
                                      </a:lnTo>
                                      <a:lnTo>
                                        <a:pt x="0" y="297307"/>
                                      </a:lnTo>
                                      <a:lnTo>
                                        <a:pt x="0" y="511683"/>
                                      </a:lnTo>
                                      <a:lnTo>
                                        <a:pt x="2807" y="525563"/>
                                      </a:lnTo>
                                      <a:lnTo>
                                        <a:pt x="10461" y="536908"/>
                                      </a:lnTo>
                                      <a:lnTo>
                                        <a:pt x="21806" y="544562"/>
                                      </a:lnTo>
                                      <a:lnTo>
                                        <a:pt x="35687" y="547370"/>
                                      </a:lnTo>
                                      <a:lnTo>
                                        <a:pt x="648208" y="547370"/>
                                      </a:lnTo>
                                      <a:lnTo>
                                        <a:pt x="662088" y="544562"/>
                                      </a:lnTo>
                                      <a:lnTo>
                                        <a:pt x="673433" y="536908"/>
                                      </a:lnTo>
                                      <a:lnTo>
                                        <a:pt x="681087" y="525563"/>
                                      </a:lnTo>
                                      <a:lnTo>
                                        <a:pt x="683895" y="511683"/>
                                      </a:lnTo>
                                      <a:lnTo>
                                        <a:pt x="683895" y="297307"/>
                                      </a:lnTo>
                                      <a:lnTo>
                                        <a:pt x="681087" y="283426"/>
                                      </a:lnTo>
                                      <a:lnTo>
                                        <a:pt x="673433" y="272081"/>
                                      </a:lnTo>
                                      <a:lnTo>
                                        <a:pt x="662088" y="264427"/>
                                      </a:lnTo>
                                      <a:lnTo>
                                        <a:pt x="648208" y="261620"/>
                                      </a:lnTo>
                                      <a:lnTo>
                                        <a:pt x="35687" y="261620"/>
                                      </a:lnTo>
                                      <a:close/>
                                    </a:path>
                                    <a:path w="683895" h="547370">
                                      <a:moveTo>
                                        <a:pt x="495553" y="211455"/>
                                      </a:moveTo>
                                      <a:lnTo>
                                        <a:pt x="391033" y="140970"/>
                                      </a:lnTo>
                                      <a:lnTo>
                                        <a:pt x="443357" y="140970"/>
                                      </a:lnTo>
                                      <a:lnTo>
                                        <a:pt x="443357" y="70485"/>
                                      </a:lnTo>
                                      <a:lnTo>
                                        <a:pt x="234314" y="70485"/>
                                      </a:lnTo>
                                      <a:lnTo>
                                        <a:pt x="234314" y="0"/>
                                      </a:lnTo>
                                      <a:lnTo>
                                        <a:pt x="547877" y="0"/>
                                      </a:lnTo>
                                      <a:lnTo>
                                        <a:pt x="547877" y="140970"/>
                                      </a:lnTo>
                                      <a:lnTo>
                                        <a:pt x="600075" y="140970"/>
                                      </a:lnTo>
                                      <a:lnTo>
                                        <a:pt x="495553" y="21145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7.324982pt;margin-top:-38.016251pt;width:54.6pt;height:43.85pt;mso-position-horizontal-relative:column;mso-position-vertical-relative:paragraph;z-index:-15789056" id="docshapegroup12" coordorigin="5946,-760" coordsize="1092,877">
                      <v:shape style="position:absolute;left:5954;top:-753;width:1077;height:862" id="docshape13" coordorigin="5954,-753" coordsize="1077,862" path="m6010,-341l5988,-336,5970,-324,5958,-306,5954,-285,5954,53,5958,75,5970,93,5988,105,6010,109,6975,109,6997,105,7015,93,7027,75,7031,53,7031,-285,7027,-306,7015,-324,6997,-336,6975,-341,6010,-341xm6734,-420l6570,-531,6652,-531,6652,-642,6323,-642,6323,-753,6817,-753,6817,-531,6899,-531,6734,-420xe" filled="false" stroked="true" strokeweight=".75pt" strokecolor="#000000">
                        <v:path arrowok="t"/>
                        <v:stroke dashstyle="solid"/>
                      </v:shape>
                      <w10:wrap type="none"/>
                    </v:group>
                  </w:pict>
                </mc:Fallback>
              </mc:AlternateContent>
            </w:r>
            <w:r>
              <w:rPr>
                <w:sz w:val="16"/>
              </w:rPr>
              <w:t>27</w:t>
            </w:r>
            <w:r>
              <w:rPr>
                <w:spacing w:val="-15"/>
                <w:sz w:val="16"/>
              </w:rPr>
              <w:t> </w:t>
            </w:r>
            <w:r>
              <w:rPr>
                <w:sz w:val="16"/>
              </w:rPr>
              <w:t>日以</w:t>
            </w:r>
            <w:r>
              <w:rPr>
                <w:spacing w:val="-10"/>
                <w:sz w:val="16"/>
              </w:rPr>
              <w:t>上</w:t>
            </w:r>
            <w:r>
              <w:rPr>
                <w:sz w:val="16"/>
              </w:rPr>
              <w:tab/>
            </w:r>
            <w:r>
              <w:rPr>
                <w:spacing w:val="-2"/>
                <w:sz w:val="16"/>
              </w:rPr>
              <w:t>2</w:t>
            </w:r>
            <w:r>
              <w:rPr>
                <w:spacing w:val="-11"/>
                <w:sz w:val="16"/>
              </w:rPr>
              <w:t> </w:t>
            </w:r>
            <w:r>
              <w:rPr>
                <w:spacing w:val="-2"/>
                <w:sz w:val="16"/>
              </w:rPr>
              <w:t>回目からは</w:t>
            </w:r>
            <w:r>
              <w:rPr>
                <w:spacing w:val="-13"/>
                <w:sz w:val="16"/>
              </w:rPr>
              <w:t> </w:t>
            </w:r>
            <w:r>
              <w:rPr>
                <w:spacing w:val="-2"/>
                <w:sz w:val="16"/>
              </w:rPr>
              <w:t>6</w:t>
            </w:r>
            <w:r>
              <w:rPr>
                <w:spacing w:val="-8"/>
                <w:sz w:val="16"/>
              </w:rPr>
              <w:t> </w:t>
            </w:r>
            <w:r>
              <w:rPr>
                <w:spacing w:val="-2"/>
                <w:sz w:val="16"/>
              </w:rPr>
              <w:t>日以</w:t>
            </w:r>
            <w:r>
              <w:rPr>
                <w:spacing w:val="-10"/>
                <w:sz w:val="16"/>
              </w:rPr>
              <w:t>上</w:t>
            </w:r>
          </w:p>
        </w:tc>
      </w:tr>
      <w:tr>
        <w:trPr>
          <w:trHeight w:val="376" w:hRule="atLeast"/>
        </w:trPr>
        <w:tc>
          <w:tcPr>
            <w:tcW w:w="1966" w:type="dxa"/>
          </w:tcPr>
          <w:p>
            <w:pPr>
              <w:pStyle w:val="TableParagraph"/>
              <w:spacing w:before="35"/>
              <w:rPr>
                <w:sz w:val="22"/>
              </w:rPr>
            </w:pPr>
            <w:r>
              <w:rPr>
                <w:spacing w:val="-3"/>
                <w:sz w:val="22"/>
              </w:rPr>
              <w:t>実施時期</w:t>
            </w:r>
          </w:p>
        </w:tc>
        <w:tc>
          <w:tcPr>
            <w:tcW w:w="7854" w:type="dxa"/>
          </w:tcPr>
          <w:p>
            <w:pPr>
              <w:pStyle w:val="TableParagraph"/>
              <w:spacing w:before="50"/>
              <w:rPr>
                <w:sz w:val="21"/>
              </w:rPr>
            </w:pPr>
            <w:r>
              <w:rPr>
                <w:spacing w:val="-4"/>
                <w:sz w:val="21"/>
              </w:rPr>
              <w:t>年間通して実施</w:t>
            </w:r>
          </w:p>
        </w:tc>
      </w:tr>
      <w:tr>
        <w:trPr>
          <w:trHeight w:val="410" w:hRule="atLeast"/>
        </w:trPr>
        <w:tc>
          <w:tcPr>
            <w:tcW w:w="1966" w:type="dxa"/>
          </w:tcPr>
          <w:p>
            <w:pPr>
              <w:pStyle w:val="TableParagraph"/>
              <w:spacing w:before="35"/>
              <w:rPr>
                <w:sz w:val="22"/>
              </w:rPr>
            </w:pPr>
            <w:r>
              <w:rPr>
                <w:spacing w:val="-3"/>
                <w:sz w:val="22"/>
              </w:rPr>
              <w:t>実施場所</w:t>
            </w:r>
          </w:p>
        </w:tc>
        <w:tc>
          <w:tcPr>
            <w:tcW w:w="7854" w:type="dxa"/>
          </w:tcPr>
          <w:p>
            <w:pPr>
              <w:pStyle w:val="TableParagraph"/>
              <w:spacing w:before="66"/>
              <w:rPr>
                <w:sz w:val="21"/>
              </w:rPr>
            </w:pPr>
            <w:r>
              <w:rPr>
                <w:spacing w:val="-3"/>
                <w:sz w:val="21"/>
              </w:rPr>
              <w:t>個別予防接種実施医療機関</w:t>
            </w:r>
          </w:p>
        </w:tc>
      </w:tr>
      <w:tr>
        <w:trPr>
          <w:trHeight w:val="1874" w:hRule="atLeast"/>
        </w:trPr>
        <w:tc>
          <w:tcPr>
            <w:tcW w:w="1966" w:type="dxa"/>
          </w:tcPr>
          <w:p>
            <w:pPr>
              <w:pStyle w:val="TableParagraph"/>
              <w:spacing w:before="35"/>
              <w:rPr>
                <w:sz w:val="22"/>
              </w:rPr>
            </w:pPr>
            <w:r>
              <w:rPr>
                <w:spacing w:val="-3"/>
                <w:sz w:val="22"/>
              </w:rPr>
              <w:t>注意事項</w:t>
            </w:r>
          </w:p>
        </w:tc>
        <w:tc>
          <w:tcPr>
            <w:tcW w:w="7854" w:type="dxa"/>
          </w:tcPr>
          <w:p>
            <w:pPr>
              <w:pStyle w:val="TableParagraph"/>
              <w:spacing w:before="42"/>
              <w:rPr>
                <w:sz w:val="21"/>
              </w:rPr>
            </w:pPr>
            <w:r>
              <w:rPr>
                <w:spacing w:val="-2"/>
                <w:sz w:val="21"/>
              </w:rPr>
              <w:t>・任意接種（自費）</w:t>
            </w:r>
            <w:r>
              <w:rPr>
                <w:spacing w:val="-3"/>
                <w:sz w:val="21"/>
              </w:rPr>
              <w:t>で既にＢ型肝炎ワクチンの接種を受けたことがある人は、</w:t>
            </w:r>
          </w:p>
          <w:p>
            <w:pPr>
              <w:pStyle w:val="TableParagraph"/>
              <w:spacing w:line="316" w:lineRule="auto" w:before="87"/>
              <w:ind w:left="309" w:right="89"/>
              <w:rPr>
                <w:sz w:val="21"/>
              </w:rPr>
            </w:pPr>
            <w:r>
              <w:rPr>
                <w:spacing w:val="-2"/>
                <w:sz w:val="21"/>
              </w:rPr>
              <w:t>既に接種した回数分の接種を受けたものとみなし、残りの回数を接種することになります。</w:t>
            </w:r>
          </w:p>
          <w:p>
            <w:pPr>
              <w:pStyle w:val="TableParagraph"/>
              <w:spacing w:line="276" w:lineRule="auto"/>
              <w:ind w:left="309" w:right="-29" w:hanging="226"/>
              <w:rPr>
                <w:sz w:val="21"/>
              </w:rPr>
            </w:pPr>
            <w:r>
              <w:rPr>
                <w:spacing w:val="4"/>
                <w:sz w:val="21"/>
              </w:rPr>
              <w:t>・母子感染予防のために抗</w:t>
            </w:r>
            <w:r>
              <w:rPr>
                <w:sz w:val="21"/>
              </w:rPr>
              <w:t>HBs</w:t>
            </w:r>
            <w:r>
              <w:rPr>
                <w:spacing w:val="-3"/>
                <w:sz w:val="21"/>
              </w:rPr>
              <w:t> 人免疫グロブリンと併用してＢ型肝炎ワクチンの</w:t>
            </w:r>
            <w:r>
              <w:rPr>
                <w:spacing w:val="-2"/>
                <w:sz w:val="21"/>
              </w:rPr>
              <w:t>接種を受ける場合は健康保険が適用されるため、定期接種の対象外となります。</w:t>
            </w:r>
          </w:p>
        </w:tc>
      </w:tr>
      <w:tr>
        <w:trPr>
          <w:trHeight w:val="2522" w:hRule="atLeast"/>
        </w:trPr>
        <w:tc>
          <w:tcPr>
            <w:tcW w:w="1966" w:type="dxa"/>
          </w:tcPr>
          <w:p>
            <w:pPr>
              <w:pStyle w:val="TableParagraph"/>
              <w:spacing w:before="37"/>
              <w:rPr>
                <w:sz w:val="22"/>
              </w:rPr>
            </w:pPr>
            <w:r>
              <w:rPr>
                <w:spacing w:val="-4"/>
                <w:sz w:val="22"/>
              </w:rPr>
              <w:t>副反応</w:t>
            </w:r>
          </w:p>
        </w:tc>
        <w:tc>
          <w:tcPr>
            <w:tcW w:w="7854" w:type="dxa"/>
          </w:tcPr>
          <w:p>
            <w:pPr>
              <w:pStyle w:val="TableParagraph"/>
              <w:spacing w:line="316" w:lineRule="auto" w:before="45"/>
              <w:ind w:right="175"/>
              <w:rPr>
                <w:sz w:val="21"/>
              </w:rPr>
            </w:pPr>
            <w:r>
              <w:rPr>
                <w:spacing w:val="-2"/>
                <w:sz w:val="21"/>
              </w:rPr>
              <w:t>接種箇所が赤くなったり、腫れたり、しこりができたり、痛みを感じたりすることがあります。</w:t>
            </w:r>
          </w:p>
          <w:p>
            <w:pPr>
              <w:pStyle w:val="TableParagraph"/>
              <w:spacing w:line="316" w:lineRule="auto"/>
              <w:ind w:right="175"/>
              <w:rPr>
                <w:sz w:val="21"/>
              </w:rPr>
            </w:pPr>
            <w:r>
              <w:rPr>
                <w:spacing w:val="-2"/>
                <w:sz w:val="21"/>
              </w:rPr>
              <w:t>注射したところだけでなく、熱がでたり、刺激に反応しやすくなったりすることがあります。</w:t>
            </w:r>
          </w:p>
          <w:p>
            <w:pPr>
              <w:pStyle w:val="TableParagraph"/>
              <w:spacing w:line="272" w:lineRule="exact"/>
              <w:ind w:right="-29"/>
              <w:rPr>
                <w:sz w:val="21"/>
              </w:rPr>
            </w:pPr>
            <w:r>
              <w:rPr>
                <w:spacing w:val="-3"/>
                <w:sz w:val="21"/>
              </w:rPr>
              <w:t>いつもより機嫌が悪かったり、ぐずったり、眠そうにしたりすることがあります。</w:t>
            </w:r>
          </w:p>
          <w:p>
            <w:pPr>
              <w:pStyle w:val="TableParagraph"/>
              <w:spacing w:line="360" w:lineRule="atLeast"/>
              <w:ind w:right="175"/>
              <w:rPr>
                <w:sz w:val="21"/>
              </w:rPr>
            </w:pPr>
            <w:r>
              <w:rPr>
                <w:spacing w:val="-2"/>
                <w:sz w:val="21"/>
              </w:rPr>
              <w:t>極めてまれに、アナフィラキシー、急性散在性脳脊髄炎などの重い病気にかかることがあるといわれています。</w:t>
            </w:r>
          </w:p>
        </w:tc>
      </w:tr>
      <w:tr>
        <w:trPr>
          <w:trHeight w:val="861" w:hRule="atLeast"/>
        </w:trPr>
        <w:tc>
          <w:tcPr>
            <w:tcW w:w="1966" w:type="dxa"/>
          </w:tcPr>
          <w:p>
            <w:pPr>
              <w:pStyle w:val="TableParagraph"/>
              <w:spacing w:before="35"/>
              <w:rPr>
                <w:sz w:val="22"/>
              </w:rPr>
            </w:pPr>
            <w:r>
              <w:rPr>
                <w:spacing w:val="-5"/>
                <w:sz w:val="22"/>
              </w:rPr>
              <w:t>備考</w:t>
            </w:r>
          </w:p>
        </w:tc>
        <w:tc>
          <w:tcPr>
            <w:tcW w:w="7854" w:type="dxa"/>
          </w:tcPr>
          <w:p>
            <w:pPr>
              <w:pStyle w:val="TableParagraph"/>
              <w:spacing w:line="272" w:lineRule="exact" w:before="155"/>
              <w:ind w:left="110"/>
              <w:rPr>
                <w:sz w:val="21"/>
              </w:rPr>
            </w:pPr>
            <w:r>
              <w:rPr>
                <w:spacing w:val="-3"/>
                <w:sz w:val="21"/>
              </w:rPr>
              <w:t>各医療機関に予約の有無や時間を確認してください。</w:t>
            </w:r>
          </w:p>
          <w:p>
            <w:pPr>
              <w:pStyle w:val="TableParagraph"/>
              <w:spacing w:line="272" w:lineRule="exact"/>
              <w:rPr>
                <w:sz w:val="21"/>
              </w:rPr>
            </w:pPr>
            <w:r>
              <w:rPr>
                <w:spacing w:val="-3"/>
                <w:sz w:val="21"/>
              </w:rPr>
              <w:t>必ず体温を測って、予診票と母子健康手帳を持っていきましょう。</w:t>
            </w:r>
          </w:p>
        </w:tc>
      </w:tr>
    </w:tbl>
    <w:sectPr>
      <w:headerReference w:type="default" r:id="rId5"/>
      <w:type w:val="continuous"/>
      <w:pgSz w:w="11910" w:h="16840"/>
      <w:pgMar w:header="259" w:footer="0" w:top="660" w:bottom="280" w:left="780" w:right="108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G丸ｺﾞｼｯｸM-PRO">
    <w:altName w:val="HG丸ｺﾞｼｯｸM-PRO"/>
    <w:charset w:val="80"/>
    <w:family w:val="moder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mc:AlternateContent>
        <mc:Choice Requires="wps">
          <w:drawing>
            <wp:anchor distT="0" distB="0" distL="0" distR="0" allowOverlap="1" layoutInCell="1" locked="0" behindDoc="1" simplePos="0" relativeHeight="487525376">
              <wp:simplePos x="0" y="0"/>
              <wp:positionH relativeFrom="page">
                <wp:posOffset>6473190</wp:posOffset>
              </wp:positionH>
              <wp:positionV relativeFrom="page">
                <wp:posOffset>190229</wp:posOffset>
              </wp:positionV>
              <wp:extent cx="263525" cy="1143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63525" cy="114300"/>
                      </a:xfrm>
                      <a:prstGeom prst="rect">
                        <a:avLst/>
                      </a:prstGeom>
                    </wps:spPr>
                    <wps:txbx>
                      <w:txbxContent>
                        <w:p>
                          <w:pPr>
                            <w:spacing w:line="179" w:lineRule="exact" w:before="0"/>
                            <w:ind w:left="20" w:right="0" w:firstLine="0"/>
                            <w:jc w:val="left"/>
                            <w:rPr>
                              <w:sz w:val="14"/>
                            </w:rPr>
                          </w:pPr>
                          <w:r>
                            <w:rPr>
                              <w:spacing w:val="-4"/>
                              <w:sz w:val="14"/>
                            </w:rPr>
                            <w:t>Ｒ6.4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9.700012pt;margin-top:14.978733pt;width:20.75pt;height:9pt;mso-position-horizontal-relative:page;mso-position-vertical-relative:page;z-index:-15791104" type="#_x0000_t202" id="docshape1" filled="false" stroked="false">
              <v:textbox inset="0,0,0,0">
                <w:txbxContent>
                  <w:p>
                    <w:pPr>
                      <w:spacing w:line="179" w:lineRule="exact" w:before="0"/>
                      <w:ind w:left="20" w:right="0" w:firstLine="0"/>
                      <w:jc w:val="left"/>
                      <w:rPr>
                        <w:sz w:val="14"/>
                      </w:rPr>
                    </w:pPr>
                    <w:r>
                      <w:rPr>
                        <w:spacing w:val="-4"/>
                        <w:sz w:val="14"/>
                      </w:rPr>
                      <w:t>Ｒ6.4</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G丸ｺﾞｼｯｸM-PRO" w:hAnsi="HG丸ｺﾞｼｯｸM-PRO" w:eastAsia="HG丸ｺﾞｼｯｸM-PRO" w:cs="HG丸ｺﾞｼｯｸM-PRO"/>
      <w:lang w:val="en-US" w:eastAsia="ja-JP" w:bidi="ar-SA"/>
    </w:rPr>
  </w:style>
  <w:style w:styleId="BodyText" w:type="paragraph">
    <w:name w:val="Body Text"/>
    <w:basedOn w:val="Normal"/>
    <w:uiPriority w:val="1"/>
    <w:qFormat/>
    <w:pPr/>
    <w:rPr>
      <w:rFonts w:ascii="HG丸ｺﾞｼｯｸM-PRO" w:hAnsi="HG丸ｺﾞｼｯｸM-PRO" w:eastAsia="HG丸ｺﾞｼｯｸM-PRO" w:cs="HG丸ｺﾞｼｯｸM-PRO"/>
      <w:b/>
      <w:bCs/>
      <w:sz w:val="28"/>
      <w:szCs w:val="28"/>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ind w:left="98"/>
    </w:pPr>
    <w:rPr>
      <w:rFonts w:ascii="HG丸ｺﾞｼｯｸM-PRO" w:hAnsi="HG丸ｺﾞｼｯｸM-PRO" w:eastAsia="HG丸ｺﾞｼｯｸM-PRO" w:cs="HG丸ｺﾞｼｯｸM-PRO"/>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佐賀市</dc:creator>
  <dc:title>二種混合予防接種（ジフテリア・破傷風）について</dc:title>
  <dcterms:created xsi:type="dcterms:W3CDTF">2024-06-19T23:53:13Z</dcterms:created>
  <dcterms:modified xsi:type="dcterms:W3CDTF">2024-06-19T23:53:13Z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2016</vt:lpwstr>
  </property>
  <property fmtid="{D5CDD505-2E9C-101B-9397-08002B2CF9AE}" pid="4" name="LastSaved">
    <vt:filetime>2024-06-19T00:00:00Z</vt:filetime>
  </property>
  <property fmtid="{D5CDD505-2E9C-101B-9397-08002B2CF9AE}" pid="5" name="Producer">
    <vt:lpwstr>Microsoft® Word 2016</vt:lpwstr>
  </property>
</Properties>
</file>